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51C" w:rsidRPr="003D133A" w:rsidRDefault="000C151C" w:rsidP="000E1ADD">
      <w:pPr>
        <w:ind w:firstLine="708"/>
        <w:jc w:val="center"/>
        <w:rPr>
          <w:rFonts w:ascii="Calibri" w:hAnsi="Calibri"/>
          <w:noProof/>
          <w:sz w:val="20"/>
          <w:szCs w:val="20"/>
        </w:rPr>
      </w:pPr>
      <w:r w:rsidRPr="003D133A">
        <w:rPr>
          <w:b/>
          <w:u w:val="single"/>
        </w:rPr>
        <w:t>OPIS ROZWIĄZANIA</w:t>
      </w:r>
    </w:p>
    <w:p w:rsidR="000C151C" w:rsidRDefault="000C151C" w:rsidP="000E1ADD">
      <w:pPr>
        <w:pStyle w:val="Nagwek3"/>
        <w:numPr>
          <w:ilvl w:val="0"/>
          <w:numId w:val="0"/>
        </w:numPr>
        <w:contextualSpacing/>
        <w:rPr>
          <w:rFonts w:ascii="Times New Roman" w:hAnsi="Times New Roman"/>
          <w:sz w:val="24"/>
          <w:lang w:val="pl-PL"/>
        </w:rPr>
      </w:pPr>
      <w:bookmarkStart w:id="0" w:name="_Toc304366214"/>
      <w:bookmarkStart w:id="1" w:name="_Toc304366378"/>
      <w:bookmarkStart w:id="2" w:name="_Toc304366913"/>
      <w:bookmarkStart w:id="3" w:name="_Toc305595888"/>
      <w:r w:rsidRPr="00A20E00">
        <w:rPr>
          <w:rFonts w:ascii="Times New Roman" w:hAnsi="Times New Roman"/>
          <w:sz w:val="24"/>
          <w:lang w:val="pl-PL"/>
        </w:rPr>
        <w:t>I. PRZEDMIOT OPRACOWANIA</w:t>
      </w:r>
    </w:p>
    <w:p w:rsidR="000C151C" w:rsidRPr="002D730B" w:rsidRDefault="000C151C" w:rsidP="000E1ADD">
      <w:pPr>
        <w:spacing w:before="200"/>
        <w:ind w:firstLine="708"/>
        <w:contextualSpacing/>
        <w:jc w:val="both"/>
        <w:rPr>
          <w:szCs w:val="24"/>
        </w:rPr>
      </w:pPr>
      <w:r w:rsidRPr="002D730B">
        <w:rPr>
          <w:szCs w:val="24"/>
        </w:rPr>
        <w:t>Przedmiotem opracowania jest projekt instalacji klimatyzacji dla</w:t>
      </w:r>
      <w:r>
        <w:rPr>
          <w:szCs w:val="24"/>
        </w:rPr>
        <w:t xml:space="preserve"> </w:t>
      </w:r>
      <w:r w:rsidRPr="002D730B">
        <w:rPr>
          <w:szCs w:val="24"/>
        </w:rPr>
        <w:t>budynku</w:t>
      </w:r>
      <w:r>
        <w:rPr>
          <w:szCs w:val="24"/>
        </w:rPr>
        <w:t xml:space="preserve"> </w:t>
      </w:r>
      <w:r>
        <w:rPr>
          <w:szCs w:val="24"/>
        </w:rPr>
        <w:t>świetlicy PTC w Pabianicach.</w:t>
      </w:r>
    </w:p>
    <w:p w:rsidR="000C151C" w:rsidRDefault="000C151C" w:rsidP="000E1ADD">
      <w:pPr>
        <w:pStyle w:val="Nagwek3"/>
        <w:numPr>
          <w:ilvl w:val="0"/>
          <w:numId w:val="0"/>
        </w:numPr>
        <w:contextualSpacing/>
        <w:rPr>
          <w:rFonts w:ascii="Times New Roman" w:hAnsi="Times New Roman"/>
          <w:sz w:val="24"/>
          <w:lang w:val="pl-PL"/>
        </w:rPr>
      </w:pPr>
      <w:r w:rsidRPr="00A20E00">
        <w:rPr>
          <w:rFonts w:ascii="Times New Roman" w:hAnsi="Times New Roman"/>
          <w:sz w:val="24"/>
          <w:lang w:val="pl-PL"/>
        </w:rPr>
        <w:t>II. ROZWIĄZANIA PROJEKTOWE</w:t>
      </w:r>
    </w:p>
    <w:bookmarkEnd w:id="0"/>
    <w:bookmarkEnd w:id="1"/>
    <w:bookmarkEnd w:id="2"/>
    <w:bookmarkEnd w:id="3"/>
    <w:p w:rsidR="000C151C" w:rsidRPr="00A20E00" w:rsidRDefault="000C151C" w:rsidP="000E1ADD">
      <w:pPr>
        <w:contextualSpacing/>
        <w:jc w:val="both"/>
        <w:rPr>
          <w:b/>
        </w:rPr>
      </w:pPr>
      <w:r w:rsidRPr="00A20E00">
        <w:rPr>
          <w:b/>
        </w:rPr>
        <w:t>1.1 Parametry Powietrza</w:t>
      </w:r>
    </w:p>
    <w:p w:rsidR="000C151C" w:rsidRPr="00985B70" w:rsidRDefault="000C151C" w:rsidP="000E1ADD">
      <w:pPr>
        <w:spacing w:before="20"/>
        <w:contextualSpacing/>
        <w:jc w:val="both"/>
        <w:rPr>
          <w:szCs w:val="24"/>
          <w:u w:val="single"/>
        </w:rPr>
      </w:pPr>
      <w:r w:rsidRPr="00985B70">
        <w:rPr>
          <w:szCs w:val="24"/>
          <w:u w:val="single"/>
        </w:rPr>
        <w:t>Parametry powietrza zewnętrznego:</w:t>
      </w:r>
    </w:p>
    <w:p w:rsidR="000C151C" w:rsidRPr="00985B70" w:rsidRDefault="000C151C" w:rsidP="000E1ADD">
      <w:pPr>
        <w:spacing w:before="40"/>
        <w:ind w:firstLine="709"/>
        <w:contextualSpacing/>
        <w:jc w:val="both"/>
        <w:rPr>
          <w:szCs w:val="24"/>
          <w:u w:val="single"/>
        </w:rPr>
      </w:pPr>
      <w:r w:rsidRPr="00985B70">
        <w:rPr>
          <w:szCs w:val="24"/>
          <w:u w:val="single"/>
        </w:rPr>
        <w:t>LATO</w:t>
      </w:r>
    </w:p>
    <w:p w:rsidR="000C151C" w:rsidRPr="00985B70" w:rsidRDefault="000C151C" w:rsidP="000E1ADD">
      <w:pPr>
        <w:contextualSpacing/>
        <w:jc w:val="both"/>
        <w:rPr>
          <w:szCs w:val="24"/>
        </w:rPr>
      </w:pPr>
      <w:r w:rsidRPr="00985B70">
        <w:rPr>
          <w:szCs w:val="24"/>
        </w:rPr>
        <w:t>- temperatura zewnętrzna</w:t>
      </w:r>
      <w:r w:rsidRPr="00985B70">
        <w:rPr>
          <w:szCs w:val="24"/>
        </w:rPr>
        <w:tab/>
      </w:r>
      <w:r w:rsidRPr="00985B70">
        <w:rPr>
          <w:szCs w:val="24"/>
        </w:rPr>
        <w:tab/>
      </w:r>
      <w:proofErr w:type="spellStart"/>
      <w:r w:rsidRPr="00985B70">
        <w:rPr>
          <w:szCs w:val="24"/>
        </w:rPr>
        <w:t>tz</w:t>
      </w:r>
      <w:proofErr w:type="spellEnd"/>
      <w:r w:rsidRPr="00985B70">
        <w:rPr>
          <w:szCs w:val="24"/>
        </w:rPr>
        <w:t xml:space="preserve"> = +3</w:t>
      </w:r>
      <w:r>
        <w:rPr>
          <w:szCs w:val="24"/>
        </w:rPr>
        <w:t>2</w:t>
      </w:r>
      <w:r w:rsidRPr="00985B70">
        <w:rPr>
          <w:szCs w:val="24"/>
          <w:vertAlign w:val="superscript"/>
        </w:rPr>
        <w:t>o</w:t>
      </w:r>
      <w:r w:rsidRPr="00985B70">
        <w:rPr>
          <w:szCs w:val="24"/>
        </w:rPr>
        <w:t>C</w:t>
      </w:r>
    </w:p>
    <w:p w:rsidR="000C151C" w:rsidRPr="00985B70" w:rsidRDefault="000C151C" w:rsidP="000E1ADD">
      <w:pPr>
        <w:contextualSpacing/>
        <w:jc w:val="both"/>
        <w:rPr>
          <w:szCs w:val="24"/>
        </w:rPr>
      </w:pPr>
      <w:r w:rsidRPr="00985B70">
        <w:rPr>
          <w:szCs w:val="24"/>
        </w:rPr>
        <w:t>- temperatura wewnętrzna</w:t>
      </w:r>
      <w:r w:rsidRPr="00985B70">
        <w:rPr>
          <w:szCs w:val="24"/>
        </w:rPr>
        <w:tab/>
      </w:r>
      <w:r w:rsidRPr="00985B70">
        <w:rPr>
          <w:szCs w:val="24"/>
        </w:rPr>
        <w:tab/>
      </w:r>
      <w:proofErr w:type="spellStart"/>
      <w:r w:rsidRPr="00985B70">
        <w:rPr>
          <w:szCs w:val="24"/>
        </w:rPr>
        <w:t>tw</w:t>
      </w:r>
      <w:proofErr w:type="spellEnd"/>
      <w:r w:rsidRPr="00985B70">
        <w:rPr>
          <w:szCs w:val="24"/>
        </w:rPr>
        <w:t>= +24</w:t>
      </w:r>
      <w:r w:rsidRPr="00985B70">
        <w:rPr>
          <w:szCs w:val="24"/>
          <w:vertAlign w:val="superscript"/>
        </w:rPr>
        <w:t xml:space="preserve"> </w:t>
      </w:r>
      <w:proofErr w:type="spellStart"/>
      <w:r w:rsidRPr="00985B70">
        <w:rPr>
          <w:szCs w:val="24"/>
          <w:vertAlign w:val="superscript"/>
        </w:rPr>
        <w:t>o</w:t>
      </w:r>
      <w:r w:rsidRPr="00985B70">
        <w:rPr>
          <w:szCs w:val="24"/>
        </w:rPr>
        <w:t>C</w:t>
      </w:r>
      <w:proofErr w:type="spellEnd"/>
      <w:r w:rsidRPr="00985B70">
        <w:rPr>
          <w:szCs w:val="24"/>
        </w:rPr>
        <w:t xml:space="preserve">   / </w:t>
      </w:r>
      <w:r w:rsidRPr="00985B70">
        <w:rPr>
          <w:rFonts w:ascii="Symbol" w:eastAsia="Symbol" w:hAnsi="Symbol" w:cs="Symbol"/>
          <w:szCs w:val="24"/>
        </w:rPr>
        <w:t></w:t>
      </w:r>
      <w:r w:rsidRPr="00985B70">
        <w:rPr>
          <w:szCs w:val="24"/>
        </w:rPr>
        <w:t xml:space="preserve"> 2</w:t>
      </w:r>
      <w:r w:rsidRPr="00985B70">
        <w:rPr>
          <w:szCs w:val="24"/>
          <w:vertAlign w:val="superscript"/>
        </w:rPr>
        <w:t>o</w:t>
      </w:r>
      <w:r w:rsidRPr="00985B70">
        <w:rPr>
          <w:szCs w:val="24"/>
        </w:rPr>
        <w:t>C/</w:t>
      </w:r>
    </w:p>
    <w:p w:rsidR="000C151C" w:rsidRPr="00985B70" w:rsidRDefault="000C151C" w:rsidP="000E1ADD">
      <w:pPr>
        <w:contextualSpacing/>
        <w:jc w:val="both"/>
        <w:rPr>
          <w:szCs w:val="24"/>
        </w:rPr>
      </w:pPr>
    </w:p>
    <w:p w:rsidR="000C151C" w:rsidRPr="00A20E00" w:rsidRDefault="000C151C" w:rsidP="000E1ADD">
      <w:pPr>
        <w:contextualSpacing/>
        <w:jc w:val="both"/>
        <w:rPr>
          <w:b/>
        </w:rPr>
      </w:pPr>
      <w:r w:rsidRPr="00A20E00">
        <w:rPr>
          <w:b/>
        </w:rPr>
        <w:t>1.2 Opis Ogólny</w:t>
      </w:r>
    </w:p>
    <w:p w:rsidR="000C151C" w:rsidRDefault="000C151C" w:rsidP="000E1ADD">
      <w:pPr>
        <w:ind w:firstLine="708"/>
        <w:jc w:val="both"/>
        <w:rPr>
          <w:szCs w:val="24"/>
        </w:rPr>
      </w:pPr>
      <w:r w:rsidRPr="0088411A">
        <w:t>W celu zapewnienia o</w:t>
      </w:r>
      <w:r>
        <w:t xml:space="preserve">dpowiednich parametrów komfortu, </w:t>
      </w:r>
      <w:r w:rsidRPr="0088411A">
        <w:t xml:space="preserve">w </w:t>
      </w:r>
      <w:r>
        <w:t>p</w:t>
      </w:r>
      <w:r>
        <w:t>omieszczeniu</w:t>
      </w:r>
      <w:r>
        <w:t xml:space="preserve"> objęty</w:t>
      </w:r>
      <w:r>
        <w:t>m</w:t>
      </w:r>
      <w:r>
        <w:t xml:space="preserve"> opracowaniem zaprojektowano </w:t>
      </w:r>
      <w:r w:rsidRPr="0088411A">
        <w:t>instalację klimatyzacyjną opartą o</w:t>
      </w:r>
      <w:r>
        <w:t xml:space="preserve"> </w:t>
      </w:r>
      <w:r>
        <w:t>dwa</w:t>
      </w:r>
      <w:r>
        <w:t xml:space="preserve"> systemy </w:t>
      </w:r>
      <w:proofErr w:type="spellStart"/>
      <w:r>
        <w:t>split</w:t>
      </w:r>
      <w:proofErr w:type="spellEnd"/>
      <w:r>
        <w:t xml:space="preserve"> pracujące na zasadzie pompy ciepła</w:t>
      </w:r>
      <w:r>
        <w:t xml:space="preserve">. </w:t>
      </w:r>
      <w:r>
        <w:rPr>
          <w:szCs w:val="24"/>
        </w:rPr>
        <w:t xml:space="preserve">Jako jednostki wewnętrzne projektuje się urządzenia </w:t>
      </w:r>
      <w:r>
        <w:rPr>
          <w:szCs w:val="24"/>
        </w:rPr>
        <w:t>na</w:t>
      </w:r>
      <w:r>
        <w:rPr>
          <w:szCs w:val="24"/>
        </w:rPr>
        <w:t>ścienne</w:t>
      </w:r>
      <w:r>
        <w:rPr>
          <w:szCs w:val="24"/>
        </w:rPr>
        <w:t xml:space="preserve">. Jednostki zewnętrzne zlokalizowane będą na południowej ścianie budynku. Klimatyzatory sterowane będą dzięki zastosowaniu sterowników bezprzewodowych – pilotów. </w:t>
      </w:r>
      <w:r>
        <w:rPr>
          <w:szCs w:val="24"/>
        </w:rPr>
        <w:t>Dokładna lokalizacja oraz wydajność urządzeń pokazana jest w dokumentacji projektowej.</w:t>
      </w:r>
    </w:p>
    <w:p w:rsidR="000C151C" w:rsidRPr="00A20E00" w:rsidRDefault="000C151C" w:rsidP="000C151C">
      <w:pPr>
        <w:spacing w:line="360" w:lineRule="auto"/>
        <w:contextualSpacing/>
        <w:jc w:val="both"/>
        <w:rPr>
          <w:b/>
        </w:rPr>
      </w:pPr>
      <w:r>
        <w:rPr>
          <w:b/>
        </w:rPr>
        <w:t>2</w:t>
      </w:r>
      <w:r w:rsidRPr="00A20E00">
        <w:rPr>
          <w:b/>
        </w:rPr>
        <w:t>.</w:t>
      </w:r>
      <w:r>
        <w:rPr>
          <w:b/>
        </w:rPr>
        <w:t>1</w:t>
      </w:r>
      <w:r w:rsidRPr="00A20E00">
        <w:rPr>
          <w:b/>
        </w:rPr>
        <w:t xml:space="preserve"> </w:t>
      </w:r>
      <w:r>
        <w:rPr>
          <w:b/>
        </w:rPr>
        <w:t>Specyfikacja Urządzeń Projektowanych</w:t>
      </w:r>
    </w:p>
    <w:p w:rsidR="00B458ED" w:rsidRPr="00985B70" w:rsidRDefault="00B458ED" w:rsidP="000C151C">
      <w:pPr>
        <w:tabs>
          <w:tab w:val="left" w:pos="1800"/>
        </w:tabs>
        <w:contextualSpacing/>
        <w:jc w:val="both"/>
        <w:rPr>
          <w:szCs w:val="24"/>
        </w:rPr>
      </w:pPr>
      <w:r w:rsidRPr="00985B70">
        <w:rPr>
          <w:szCs w:val="24"/>
          <w:u w:val="single"/>
        </w:rPr>
        <w:t xml:space="preserve">Jednostka wewnętrzna </w:t>
      </w:r>
      <w:r>
        <w:rPr>
          <w:szCs w:val="24"/>
          <w:u w:val="single"/>
        </w:rPr>
        <w:t xml:space="preserve">naścienna MSMBCU-18HRFN1-QRD0GW(B) </w:t>
      </w:r>
      <w:r w:rsidRPr="00985B70">
        <w:rPr>
          <w:szCs w:val="24"/>
          <w:u w:val="single"/>
        </w:rPr>
        <w:t xml:space="preserve">o wydajności chłodniczej </w:t>
      </w:r>
      <w:r>
        <w:rPr>
          <w:szCs w:val="24"/>
          <w:u w:val="single"/>
        </w:rPr>
        <w:t xml:space="preserve">5,3 </w:t>
      </w:r>
      <w:r w:rsidRPr="00985B70">
        <w:rPr>
          <w:szCs w:val="24"/>
          <w:u w:val="single"/>
        </w:rPr>
        <w:t>kW:</w:t>
      </w:r>
    </w:p>
    <w:p w:rsidR="00B458ED" w:rsidRPr="00985B70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 w:rsidRPr="00985B70">
        <w:rPr>
          <w:szCs w:val="24"/>
        </w:rPr>
        <w:t xml:space="preserve">model jednostki wewnętrznej: </w:t>
      </w:r>
      <w:r>
        <w:rPr>
          <w:szCs w:val="24"/>
        </w:rPr>
        <w:t>naścienna</w:t>
      </w:r>
    </w:p>
    <w:p w:rsidR="00B458ED" w:rsidRPr="00985B70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>
        <w:rPr>
          <w:szCs w:val="24"/>
        </w:rPr>
        <w:t>gwarancja na urządzenia 7</w:t>
      </w:r>
      <w:r w:rsidRPr="00985B70">
        <w:rPr>
          <w:szCs w:val="24"/>
        </w:rPr>
        <w:t xml:space="preserve"> lat udzielana przez producenta (przy założeniu zawarcia umowy serwisowej z autoryzowanym dealerem, gwarantującej usługę okresowych przeglądów technicznych (płatnych)</w:t>
      </w:r>
      <w:r>
        <w:rPr>
          <w:szCs w:val="24"/>
        </w:rPr>
        <w:t xml:space="preserve"> </w:t>
      </w:r>
      <w:r w:rsidRPr="00985B70">
        <w:rPr>
          <w:szCs w:val="24"/>
        </w:rPr>
        <w:t xml:space="preserve">dwa razy do roku) </w:t>
      </w:r>
    </w:p>
    <w:p w:rsidR="00B458ED" w:rsidRPr="00985B70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 w:rsidRPr="00985B70">
        <w:rPr>
          <w:szCs w:val="24"/>
        </w:rPr>
        <w:t>moc chłodnicza każdej jednostki wewnętrznej wynosi minimum</w:t>
      </w:r>
      <w:r>
        <w:rPr>
          <w:szCs w:val="24"/>
        </w:rPr>
        <w:t xml:space="preserve"> 5,3</w:t>
      </w:r>
      <w:r w:rsidRPr="00985B70">
        <w:rPr>
          <w:szCs w:val="24"/>
        </w:rPr>
        <w:t xml:space="preserve"> kW,</w:t>
      </w:r>
    </w:p>
    <w:p w:rsidR="00B458ED" w:rsidRPr="00985B70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 w:rsidRPr="00985B70">
        <w:rPr>
          <w:szCs w:val="24"/>
        </w:rPr>
        <w:t xml:space="preserve">moc grzewcza każdej jednostki wewnętrznej wynosi minimum </w:t>
      </w:r>
      <w:r>
        <w:rPr>
          <w:szCs w:val="24"/>
        </w:rPr>
        <w:t xml:space="preserve">5,6 </w:t>
      </w:r>
      <w:r w:rsidRPr="00985B70">
        <w:rPr>
          <w:szCs w:val="24"/>
        </w:rPr>
        <w:t>kW,</w:t>
      </w:r>
    </w:p>
    <w:p w:rsidR="00B458ED" w:rsidRPr="00985B70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 w:rsidRPr="00985B70">
        <w:rPr>
          <w:szCs w:val="24"/>
        </w:rPr>
        <w:t xml:space="preserve">wymiar jednostki wewnętrznej nie większy  niż </w:t>
      </w:r>
      <w:r>
        <w:rPr>
          <w:szCs w:val="24"/>
        </w:rPr>
        <w:t>980x225x325</w:t>
      </w:r>
      <w:r w:rsidRPr="00985B70">
        <w:rPr>
          <w:szCs w:val="24"/>
        </w:rPr>
        <w:t xml:space="preserve"> mm</w:t>
      </w:r>
    </w:p>
    <w:p w:rsidR="00B458ED" w:rsidRPr="00985B70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 w:rsidRPr="00985B70">
        <w:rPr>
          <w:szCs w:val="24"/>
        </w:rPr>
        <w:t xml:space="preserve">trzystopniowa regulacja wypływu powietrza </w:t>
      </w:r>
    </w:p>
    <w:p w:rsidR="00B458ED" w:rsidRPr="00985B70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 w:rsidRPr="00985B70">
        <w:rPr>
          <w:szCs w:val="24"/>
        </w:rPr>
        <w:t>poziom głośności na naj</w:t>
      </w:r>
      <w:r w:rsidR="000C151C">
        <w:rPr>
          <w:szCs w:val="24"/>
        </w:rPr>
        <w:t>niższym</w:t>
      </w:r>
      <w:r w:rsidRPr="00985B70">
        <w:rPr>
          <w:szCs w:val="24"/>
        </w:rPr>
        <w:t xml:space="preserve"> biegu nie wyższy niż </w:t>
      </w:r>
      <w:r w:rsidR="000C151C">
        <w:rPr>
          <w:szCs w:val="24"/>
        </w:rPr>
        <w:t>22</w:t>
      </w:r>
      <w:r w:rsidRPr="00985B70">
        <w:rPr>
          <w:szCs w:val="24"/>
        </w:rPr>
        <w:t xml:space="preserve"> </w:t>
      </w:r>
      <w:proofErr w:type="spellStart"/>
      <w:r w:rsidRPr="00985B70">
        <w:rPr>
          <w:szCs w:val="24"/>
        </w:rPr>
        <w:t>dB</w:t>
      </w:r>
      <w:proofErr w:type="spellEnd"/>
      <w:r>
        <w:rPr>
          <w:szCs w:val="24"/>
        </w:rPr>
        <w:t>(A)</w:t>
      </w:r>
      <w:r w:rsidRPr="00985B70">
        <w:rPr>
          <w:szCs w:val="24"/>
        </w:rPr>
        <w:t xml:space="preserve"> </w:t>
      </w:r>
    </w:p>
    <w:p w:rsidR="00B458ED" w:rsidRPr="00985B70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 w:rsidRPr="00985B70">
        <w:rPr>
          <w:szCs w:val="24"/>
        </w:rPr>
        <w:t xml:space="preserve">waga jednostki wewnętrznej nie więcej  niż  </w:t>
      </w:r>
      <w:r>
        <w:rPr>
          <w:szCs w:val="24"/>
        </w:rPr>
        <w:t>10,5</w:t>
      </w:r>
      <w:r w:rsidRPr="00985B70">
        <w:rPr>
          <w:szCs w:val="24"/>
        </w:rPr>
        <w:t xml:space="preserve"> kg    </w:t>
      </w:r>
    </w:p>
    <w:p w:rsidR="00B458ED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 w:rsidRPr="00985B70">
        <w:rPr>
          <w:szCs w:val="24"/>
        </w:rPr>
        <w:t>wydatek powietrza na naj</w:t>
      </w:r>
      <w:r>
        <w:rPr>
          <w:szCs w:val="24"/>
        </w:rPr>
        <w:t>wyższym</w:t>
      </w:r>
      <w:r w:rsidRPr="00985B70">
        <w:rPr>
          <w:szCs w:val="24"/>
        </w:rPr>
        <w:t xml:space="preserve"> biegu </w:t>
      </w:r>
      <w:r>
        <w:rPr>
          <w:szCs w:val="24"/>
        </w:rPr>
        <w:t>nie mniej niż 725</w:t>
      </w:r>
      <w:r w:rsidRPr="00985B70">
        <w:rPr>
          <w:szCs w:val="24"/>
        </w:rPr>
        <w:t xml:space="preserve"> m</w:t>
      </w:r>
      <w:r w:rsidRPr="00985B70">
        <w:rPr>
          <w:szCs w:val="24"/>
          <w:vertAlign w:val="superscript"/>
        </w:rPr>
        <w:t>3</w:t>
      </w:r>
      <w:r w:rsidRPr="00985B70">
        <w:rPr>
          <w:szCs w:val="24"/>
        </w:rPr>
        <w:t>/</w:t>
      </w:r>
      <w:r>
        <w:rPr>
          <w:szCs w:val="24"/>
        </w:rPr>
        <w:t>h</w:t>
      </w:r>
    </w:p>
    <w:p w:rsidR="00B458ED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>
        <w:rPr>
          <w:szCs w:val="24"/>
        </w:rPr>
        <w:t xml:space="preserve">funkcja </w:t>
      </w:r>
      <w:proofErr w:type="spellStart"/>
      <w:r>
        <w:rPr>
          <w:szCs w:val="24"/>
        </w:rPr>
        <w:t>Standby</w:t>
      </w:r>
      <w:proofErr w:type="spellEnd"/>
      <w:r>
        <w:rPr>
          <w:szCs w:val="24"/>
        </w:rPr>
        <w:t xml:space="preserve"> 1W</w:t>
      </w:r>
    </w:p>
    <w:p w:rsidR="00B458ED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>
        <w:rPr>
          <w:szCs w:val="24"/>
        </w:rPr>
        <w:t xml:space="preserve">funkcja </w:t>
      </w:r>
      <w:proofErr w:type="spellStart"/>
      <w:r w:rsidR="000C151C">
        <w:rPr>
          <w:szCs w:val="24"/>
        </w:rPr>
        <w:t>F</w:t>
      </w:r>
      <w:r>
        <w:rPr>
          <w:szCs w:val="24"/>
        </w:rPr>
        <w:t>ollow</w:t>
      </w:r>
      <w:proofErr w:type="spellEnd"/>
      <w:r>
        <w:rPr>
          <w:szCs w:val="24"/>
        </w:rPr>
        <w:t xml:space="preserve"> </w:t>
      </w:r>
      <w:r w:rsidR="000C151C">
        <w:rPr>
          <w:szCs w:val="24"/>
        </w:rPr>
        <w:t xml:space="preserve"> M</w:t>
      </w:r>
      <w:r>
        <w:rPr>
          <w:szCs w:val="24"/>
        </w:rPr>
        <w:t>e</w:t>
      </w:r>
    </w:p>
    <w:p w:rsidR="00B458ED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>
        <w:rPr>
          <w:szCs w:val="24"/>
        </w:rPr>
        <w:t>autodiagnoza</w:t>
      </w:r>
    </w:p>
    <w:p w:rsidR="00B458ED" w:rsidRPr="00F96734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>
        <w:rPr>
          <w:szCs w:val="24"/>
        </w:rPr>
        <w:t xml:space="preserve">funkcja </w:t>
      </w:r>
      <w:proofErr w:type="spellStart"/>
      <w:r>
        <w:rPr>
          <w:szCs w:val="24"/>
        </w:rPr>
        <w:t>self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clean</w:t>
      </w:r>
      <w:proofErr w:type="spellEnd"/>
    </w:p>
    <w:p w:rsidR="00B458ED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>
        <w:rPr>
          <w:szCs w:val="24"/>
        </w:rPr>
        <w:t>super jonizator</w:t>
      </w:r>
    </w:p>
    <w:p w:rsidR="00B458ED" w:rsidRDefault="00B458ED" w:rsidP="000C151C">
      <w:pPr>
        <w:numPr>
          <w:ilvl w:val="0"/>
          <w:numId w:val="1"/>
        </w:numPr>
        <w:tabs>
          <w:tab w:val="left" w:pos="709"/>
        </w:tabs>
        <w:suppressAutoHyphens/>
        <w:autoSpaceDN w:val="0"/>
        <w:spacing w:after="0"/>
        <w:ind w:left="709"/>
        <w:contextualSpacing/>
        <w:jc w:val="both"/>
        <w:textAlignment w:val="baseline"/>
        <w:rPr>
          <w:szCs w:val="24"/>
        </w:rPr>
      </w:pPr>
      <w:r>
        <w:rPr>
          <w:szCs w:val="24"/>
        </w:rPr>
        <w:t>sterowanie poziomymi oraz pionowymi żaluzjami</w:t>
      </w:r>
    </w:p>
    <w:p w:rsidR="000C151C" w:rsidRDefault="000C151C" w:rsidP="000C151C">
      <w:pPr>
        <w:tabs>
          <w:tab w:val="left" w:pos="709"/>
        </w:tabs>
        <w:suppressAutoHyphens/>
        <w:autoSpaceDN w:val="0"/>
        <w:spacing w:after="0"/>
        <w:contextualSpacing/>
        <w:jc w:val="both"/>
        <w:textAlignment w:val="baseline"/>
        <w:rPr>
          <w:szCs w:val="24"/>
        </w:rPr>
      </w:pPr>
    </w:p>
    <w:p w:rsidR="000C151C" w:rsidRDefault="000C151C" w:rsidP="000C151C">
      <w:pPr>
        <w:tabs>
          <w:tab w:val="left" w:pos="709"/>
        </w:tabs>
        <w:suppressAutoHyphens/>
        <w:autoSpaceDN w:val="0"/>
        <w:spacing w:after="0"/>
        <w:contextualSpacing/>
        <w:jc w:val="center"/>
        <w:textAlignment w:val="baseline"/>
        <w:rPr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1EF752AA" wp14:editId="45BAAA17">
            <wp:extent cx="1400175" cy="70837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708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51C" w:rsidRDefault="000C151C" w:rsidP="000C151C">
      <w:pPr>
        <w:pStyle w:val="Legenda"/>
        <w:spacing w:line="360" w:lineRule="auto"/>
        <w:jc w:val="center"/>
      </w:pPr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. Jednostka </w:t>
      </w:r>
      <w:r>
        <w:t>w</w:t>
      </w:r>
      <w:r>
        <w:t xml:space="preserve">ewnętrzna systemu </w:t>
      </w:r>
      <w:r>
        <w:t xml:space="preserve">klimatyzacji </w:t>
      </w:r>
      <w:proofErr w:type="spellStart"/>
      <w:r>
        <w:t>split</w:t>
      </w:r>
      <w:proofErr w:type="spellEnd"/>
    </w:p>
    <w:p w:rsidR="00B458ED" w:rsidRDefault="00B458ED" w:rsidP="000C151C">
      <w:pPr>
        <w:tabs>
          <w:tab w:val="left" w:pos="709"/>
        </w:tabs>
        <w:suppressAutoHyphens/>
        <w:autoSpaceDN w:val="0"/>
        <w:spacing w:after="0"/>
        <w:contextualSpacing/>
        <w:jc w:val="both"/>
        <w:textAlignment w:val="baseline"/>
        <w:rPr>
          <w:szCs w:val="24"/>
        </w:rPr>
      </w:pPr>
    </w:p>
    <w:p w:rsidR="00B458ED" w:rsidRPr="00EC667E" w:rsidRDefault="00B458ED" w:rsidP="000C151C">
      <w:pPr>
        <w:contextualSpacing/>
        <w:jc w:val="both"/>
        <w:rPr>
          <w:szCs w:val="24"/>
          <w:u w:val="single"/>
        </w:rPr>
      </w:pPr>
      <w:bookmarkStart w:id="4" w:name="_Hlk499189252"/>
      <w:r>
        <w:rPr>
          <w:szCs w:val="24"/>
          <w:u w:val="single"/>
        </w:rPr>
        <w:t>Jednostka zewnętrzna MOB02-18HFN1-QRD0GW_H</w:t>
      </w:r>
      <w:r w:rsidRPr="00EC667E">
        <w:rPr>
          <w:szCs w:val="24"/>
          <w:u w:val="single"/>
        </w:rPr>
        <w:t xml:space="preserve"> wydajności chłodniczej </w:t>
      </w:r>
      <w:r>
        <w:rPr>
          <w:szCs w:val="24"/>
          <w:u w:val="single"/>
        </w:rPr>
        <w:t xml:space="preserve">5,3 </w:t>
      </w:r>
      <w:r w:rsidRPr="00EC667E">
        <w:rPr>
          <w:szCs w:val="24"/>
          <w:u w:val="single"/>
        </w:rPr>
        <w:t>kW: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>klasa energetyczna na chłodzeniu typu „A</w:t>
      </w:r>
      <w:r>
        <w:rPr>
          <w:szCs w:val="24"/>
        </w:rPr>
        <w:t>++</w:t>
      </w:r>
      <w:r w:rsidRPr="00EC667E">
        <w:rPr>
          <w:szCs w:val="24"/>
        </w:rPr>
        <w:t>”</w:t>
      </w:r>
      <w:r>
        <w:rPr>
          <w:szCs w:val="24"/>
        </w:rPr>
        <w:t>,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>
        <w:rPr>
          <w:szCs w:val="24"/>
        </w:rPr>
        <w:t>klasa energetyczna na grzaniu typu „A+”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 xml:space="preserve">jednostka </w:t>
      </w:r>
      <w:r w:rsidR="000C151C">
        <w:rPr>
          <w:szCs w:val="24"/>
        </w:rPr>
        <w:t>wyposażona</w:t>
      </w:r>
      <w:r>
        <w:rPr>
          <w:szCs w:val="24"/>
        </w:rPr>
        <w:t xml:space="preserve"> w</w:t>
      </w:r>
      <w:r w:rsidRPr="00EC667E">
        <w:rPr>
          <w:szCs w:val="24"/>
        </w:rPr>
        <w:t xml:space="preserve"> s</w:t>
      </w:r>
      <w:r>
        <w:rPr>
          <w:szCs w:val="24"/>
        </w:rPr>
        <w:t xml:space="preserve">prężarkę </w:t>
      </w:r>
      <w:r w:rsidRPr="00EC667E">
        <w:rPr>
          <w:szCs w:val="24"/>
        </w:rPr>
        <w:t>wykonan</w:t>
      </w:r>
      <w:r>
        <w:rPr>
          <w:szCs w:val="24"/>
        </w:rPr>
        <w:t>ą</w:t>
      </w:r>
      <w:r w:rsidRPr="00EC667E">
        <w:rPr>
          <w:szCs w:val="24"/>
        </w:rPr>
        <w:t xml:space="preserve"> w technologii </w:t>
      </w:r>
      <w:proofErr w:type="spellStart"/>
      <w:r w:rsidRPr="00EC667E">
        <w:rPr>
          <w:szCs w:val="24"/>
        </w:rPr>
        <w:t>inwerterowej</w:t>
      </w:r>
      <w:proofErr w:type="spellEnd"/>
      <w:r w:rsidRPr="00EC667E">
        <w:rPr>
          <w:szCs w:val="24"/>
        </w:rPr>
        <w:t>,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 xml:space="preserve">współczynnik EER (kW) niemniejszy niż </w:t>
      </w:r>
      <w:r>
        <w:rPr>
          <w:szCs w:val="24"/>
        </w:rPr>
        <w:t>3,25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 xml:space="preserve">współczynnik </w:t>
      </w:r>
      <w:r>
        <w:rPr>
          <w:szCs w:val="24"/>
        </w:rPr>
        <w:t>SEER</w:t>
      </w:r>
      <w:r w:rsidRPr="00EC667E">
        <w:rPr>
          <w:szCs w:val="24"/>
        </w:rPr>
        <w:t xml:space="preserve"> (kW) niemniejszy niż </w:t>
      </w:r>
      <w:r>
        <w:rPr>
          <w:szCs w:val="24"/>
        </w:rPr>
        <w:t>6,8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 xml:space="preserve">moc chłodnicza nie mniej niż </w:t>
      </w:r>
      <w:r>
        <w:rPr>
          <w:szCs w:val="24"/>
        </w:rPr>
        <w:t>5,3</w:t>
      </w:r>
      <w:r w:rsidRPr="00EC667E">
        <w:rPr>
          <w:szCs w:val="24"/>
        </w:rPr>
        <w:t xml:space="preserve"> kW,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 xml:space="preserve">moc grzewcza nie mniej niż </w:t>
      </w:r>
      <w:r>
        <w:rPr>
          <w:szCs w:val="24"/>
        </w:rPr>
        <w:t xml:space="preserve">5,6 </w:t>
      </w:r>
      <w:r w:rsidRPr="00EC667E">
        <w:rPr>
          <w:szCs w:val="24"/>
        </w:rPr>
        <w:t>kW,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>wymiar jednos</w:t>
      </w:r>
      <w:r>
        <w:rPr>
          <w:szCs w:val="24"/>
        </w:rPr>
        <w:t>tki zewnętrznej nie większy niż 800x333x554</w:t>
      </w:r>
      <w:r w:rsidRPr="00EC667E">
        <w:rPr>
          <w:szCs w:val="24"/>
        </w:rPr>
        <w:t xml:space="preserve"> [mm]</w:t>
      </w:r>
    </w:p>
    <w:p w:rsidR="00B458ED" w:rsidRPr="00312731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 xml:space="preserve">poziom głośności  nie więcej niż </w:t>
      </w:r>
      <w:r>
        <w:rPr>
          <w:szCs w:val="24"/>
        </w:rPr>
        <w:t xml:space="preserve">60 </w:t>
      </w:r>
      <w:proofErr w:type="spellStart"/>
      <w:r w:rsidRPr="00EC667E">
        <w:rPr>
          <w:szCs w:val="24"/>
        </w:rPr>
        <w:t>dB</w:t>
      </w:r>
      <w:proofErr w:type="spellEnd"/>
      <w:r>
        <w:rPr>
          <w:szCs w:val="24"/>
        </w:rPr>
        <w:t>(A)</w:t>
      </w:r>
      <w:r w:rsidRPr="00EC667E">
        <w:rPr>
          <w:szCs w:val="24"/>
        </w:rPr>
        <w:t xml:space="preserve"> 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>
        <w:rPr>
          <w:szCs w:val="24"/>
        </w:rPr>
        <w:t xml:space="preserve">wydatek powietrza  2100 </w:t>
      </w:r>
      <w:r w:rsidRPr="00EC667E">
        <w:rPr>
          <w:szCs w:val="24"/>
        </w:rPr>
        <w:t>m</w:t>
      </w:r>
      <w:r w:rsidRPr="00EC667E">
        <w:rPr>
          <w:szCs w:val="24"/>
          <w:vertAlign w:val="superscript"/>
        </w:rPr>
        <w:t>3</w:t>
      </w:r>
      <w:r w:rsidRPr="00EC667E">
        <w:rPr>
          <w:szCs w:val="24"/>
        </w:rPr>
        <w:t>/</w:t>
      </w:r>
      <w:r>
        <w:rPr>
          <w:szCs w:val="24"/>
        </w:rPr>
        <w:t>h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>waga jednost</w:t>
      </w:r>
      <w:r>
        <w:rPr>
          <w:szCs w:val="24"/>
        </w:rPr>
        <w:t xml:space="preserve">ki zewnętrznej nie więcej  niż  37,2 </w:t>
      </w:r>
      <w:r w:rsidRPr="00EC667E">
        <w:rPr>
          <w:szCs w:val="24"/>
        </w:rPr>
        <w:t xml:space="preserve">kg    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 xml:space="preserve">pobór mocy (dla chłodzenia) nie więcej niż  </w:t>
      </w:r>
      <w:r>
        <w:rPr>
          <w:szCs w:val="24"/>
        </w:rPr>
        <w:t xml:space="preserve">1,63 </w:t>
      </w:r>
      <w:r w:rsidRPr="00EC667E">
        <w:rPr>
          <w:szCs w:val="24"/>
        </w:rPr>
        <w:t>kW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 xml:space="preserve">pobór mocy (dla grzania) nie więcej niż  </w:t>
      </w:r>
      <w:r>
        <w:rPr>
          <w:szCs w:val="24"/>
        </w:rPr>
        <w:t>1,5</w:t>
      </w:r>
      <w:r w:rsidRPr="00EC667E">
        <w:rPr>
          <w:szCs w:val="24"/>
        </w:rPr>
        <w:t xml:space="preserve"> kW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>zasi</w:t>
      </w:r>
      <w:r>
        <w:rPr>
          <w:szCs w:val="24"/>
        </w:rPr>
        <w:t>lanie jednostki 1-fazowe 220-240V, 50Hz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>zakres temperatur pracy (dla chłodzenia)  -</w:t>
      </w:r>
      <w:r>
        <w:rPr>
          <w:szCs w:val="24"/>
        </w:rPr>
        <w:t>1</w:t>
      </w:r>
      <w:r w:rsidRPr="00EC667E">
        <w:rPr>
          <w:szCs w:val="24"/>
        </w:rPr>
        <w:t xml:space="preserve">5 ~  + </w:t>
      </w:r>
      <w:r>
        <w:rPr>
          <w:szCs w:val="24"/>
        </w:rPr>
        <w:t>50</w:t>
      </w:r>
      <w:r w:rsidRPr="00EC667E">
        <w:rPr>
          <w:szCs w:val="24"/>
        </w:rPr>
        <w:t xml:space="preserve"> C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>zakres tem</w:t>
      </w:r>
      <w:r>
        <w:rPr>
          <w:szCs w:val="24"/>
        </w:rPr>
        <w:t>peratur pracy (dla grzania)  -27</w:t>
      </w:r>
      <w:r w:rsidRPr="00EC667E">
        <w:rPr>
          <w:szCs w:val="24"/>
        </w:rPr>
        <w:t xml:space="preserve"> ~  + </w:t>
      </w:r>
      <w:r>
        <w:rPr>
          <w:szCs w:val="24"/>
        </w:rPr>
        <w:t>30</w:t>
      </w:r>
      <w:r w:rsidRPr="00EC667E">
        <w:rPr>
          <w:szCs w:val="24"/>
        </w:rPr>
        <w:t xml:space="preserve"> C</w:t>
      </w:r>
    </w:p>
    <w:p w:rsidR="00B458ED" w:rsidRPr="00EC667E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>czynnik chłodniczy R410A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EC667E">
        <w:rPr>
          <w:szCs w:val="24"/>
        </w:rPr>
        <w:t>certyfikat PZH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080E67">
        <w:rPr>
          <w:szCs w:val="24"/>
        </w:rPr>
        <w:t>automatyczne uruchomienie po zaniku prądu bez utraty parametrów pracy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>
        <w:rPr>
          <w:szCs w:val="24"/>
        </w:rPr>
        <w:t>5 prędkości wentylatora jednostki zewnętrznej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>
        <w:rPr>
          <w:szCs w:val="24"/>
        </w:rPr>
        <w:t>funkcja autodiagnozy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>
        <w:rPr>
          <w:szCs w:val="24"/>
        </w:rPr>
        <w:t>grzałka karteru sprężarki</w:t>
      </w:r>
    </w:p>
    <w:p w:rsidR="00B458ED" w:rsidRPr="009353A3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>
        <w:rPr>
          <w:szCs w:val="24"/>
        </w:rPr>
        <w:t xml:space="preserve">grzałka tacy skroplin 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>
        <w:rPr>
          <w:szCs w:val="24"/>
        </w:rPr>
        <w:t>wysokowydajny wymiennik ciepła</w:t>
      </w:r>
    </w:p>
    <w:p w:rsidR="00B458ED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080E67">
        <w:rPr>
          <w:szCs w:val="24"/>
        </w:rPr>
        <w:t>różnica poziomów między j. zewnętrzną a j. wewnętrzną:</w:t>
      </w:r>
      <w:r>
        <w:rPr>
          <w:szCs w:val="24"/>
        </w:rPr>
        <w:t xml:space="preserve"> 20m</w:t>
      </w:r>
    </w:p>
    <w:p w:rsidR="00B458ED" w:rsidRPr="009353A3" w:rsidRDefault="00B458ED" w:rsidP="000C151C">
      <w:pPr>
        <w:numPr>
          <w:ilvl w:val="0"/>
          <w:numId w:val="2"/>
        </w:numPr>
        <w:tabs>
          <w:tab w:val="num" w:pos="851"/>
        </w:tabs>
        <w:spacing w:after="0"/>
        <w:ind w:left="641" w:hanging="357"/>
        <w:contextualSpacing/>
        <w:jc w:val="both"/>
        <w:rPr>
          <w:szCs w:val="24"/>
        </w:rPr>
      </w:pPr>
      <w:r w:rsidRPr="009353A3">
        <w:rPr>
          <w:szCs w:val="24"/>
        </w:rPr>
        <w:t>maksymalna długość instalacji</w:t>
      </w:r>
      <w:r>
        <w:rPr>
          <w:szCs w:val="24"/>
        </w:rPr>
        <w:t>: 30</w:t>
      </w:r>
      <w:r w:rsidRPr="009353A3">
        <w:rPr>
          <w:szCs w:val="24"/>
        </w:rPr>
        <w:t>m</w:t>
      </w:r>
    </w:p>
    <w:p w:rsidR="001655C4" w:rsidRDefault="00B458ED" w:rsidP="000C151C">
      <w:pPr>
        <w:numPr>
          <w:ilvl w:val="0"/>
          <w:numId w:val="2"/>
        </w:numPr>
        <w:spacing w:after="0"/>
        <w:ind w:left="851" w:hanging="567"/>
        <w:contextualSpacing/>
        <w:jc w:val="both"/>
        <w:rPr>
          <w:szCs w:val="24"/>
        </w:rPr>
      </w:pPr>
      <w:r>
        <w:rPr>
          <w:szCs w:val="24"/>
        </w:rPr>
        <w:t xml:space="preserve">  </w:t>
      </w:r>
      <w:r w:rsidRPr="00D42766">
        <w:rPr>
          <w:szCs w:val="24"/>
        </w:rPr>
        <w:t xml:space="preserve">gwarancja na urządzenia 7 lat udzielana przez producenta (przy założeniu zawarcia umowy serwisowej z autoryzowanym dealerem, gwarantującej usługę okresowych przeglądów technicznych (płatnych) dwa razy do roku). </w:t>
      </w:r>
      <w:bookmarkEnd w:id="4"/>
    </w:p>
    <w:p w:rsidR="000E1ADD" w:rsidRPr="000E1ADD" w:rsidRDefault="000E1ADD" w:rsidP="000C151C">
      <w:pPr>
        <w:numPr>
          <w:ilvl w:val="0"/>
          <w:numId w:val="2"/>
        </w:numPr>
        <w:spacing w:after="0"/>
        <w:ind w:left="851" w:hanging="567"/>
        <w:contextualSpacing/>
        <w:jc w:val="both"/>
        <w:rPr>
          <w:szCs w:val="24"/>
        </w:rPr>
      </w:pPr>
    </w:p>
    <w:p w:rsidR="000C151C" w:rsidRDefault="000C151C" w:rsidP="000C151C">
      <w:pPr>
        <w:jc w:val="center"/>
      </w:pPr>
      <w:r>
        <w:rPr>
          <w:noProof/>
          <w:lang w:eastAsia="pl-PL"/>
        </w:rPr>
        <w:drawing>
          <wp:inline distT="0" distB="0" distL="0" distR="0" wp14:anchorId="5462A6DF" wp14:editId="5E9566C6">
            <wp:extent cx="1228725" cy="82841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2399" cy="84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151C" w:rsidRDefault="000C151C" w:rsidP="000C151C">
      <w:pPr>
        <w:pStyle w:val="Legenda"/>
        <w:spacing w:line="360" w:lineRule="auto"/>
        <w:jc w:val="center"/>
      </w:pPr>
      <w:r>
        <w:t xml:space="preserve">Rysunek </w:t>
      </w:r>
      <w:r>
        <w:t>2</w:t>
      </w:r>
      <w:r>
        <w:t xml:space="preserve">. Jednostka </w:t>
      </w:r>
      <w:r>
        <w:t>z</w:t>
      </w:r>
      <w:r>
        <w:t xml:space="preserve">ewnętrzna systemu klimatyzacji </w:t>
      </w:r>
      <w:proofErr w:type="spellStart"/>
      <w:r>
        <w:t>split</w:t>
      </w:r>
      <w:proofErr w:type="spellEnd"/>
    </w:p>
    <w:p w:rsidR="000C151C" w:rsidRDefault="000C151C" w:rsidP="000C151C">
      <w:pPr>
        <w:jc w:val="center"/>
      </w:pPr>
    </w:p>
    <w:p w:rsidR="000C151C" w:rsidRPr="000C151C" w:rsidRDefault="000C151C" w:rsidP="000C151C">
      <w:pPr>
        <w:spacing w:line="360" w:lineRule="auto"/>
        <w:contextualSpacing/>
        <w:jc w:val="both"/>
        <w:rPr>
          <w:b/>
        </w:rPr>
      </w:pPr>
      <w:r>
        <w:rPr>
          <w:b/>
        </w:rPr>
        <w:lastRenderedPageBreak/>
        <w:t>3</w:t>
      </w:r>
      <w:r w:rsidRPr="00A20E00">
        <w:rPr>
          <w:b/>
        </w:rPr>
        <w:t>.</w:t>
      </w:r>
      <w:r>
        <w:rPr>
          <w:b/>
        </w:rPr>
        <w:t>1</w:t>
      </w:r>
      <w:r w:rsidRPr="00A20E00">
        <w:rPr>
          <w:b/>
        </w:rPr>
        <w:t xml:space="preserve"> </w:t>
      </w:r>
      <w:r w:rsidR="000E1ADD">
        <w:rPr>
          <w:b/>
        </w:rPr>
        <w:t>Materiały</w:t>
      </w:r>
    </w:p>
    <w:p w:rsidR="000C151C" w:rsidRPr="00F92121" w:rsidRDefault="000C151C" w:rsidP="000C151C">
      <w:pPr>
        <w:pStyle w:val="Nagwek4"/>
        <w:contextualSpacing/>
        <w:jc w:val="both"/>
        <w:rPr>
          <w:sz w:val="24"/>
          <w:szCs w:val="24"/>
        </w:rPr>
      </w:pPr>
      <w:r w:rsidRPr="00F92121">
        <w:rPr>
          <w:sz w:val="24"/>
          <w:szCs w:val="24"/>
        </w:rPr>
        <w:t>Materiał</w:t>
      </w:r>
    </w:p>
    <w:p w:rsidR="000C151C" w:rsidRPr="00F92121" w:rsidRDefault="000C151C" w:rsidP="000C151C">
      <w:pPr>
        <w:pStyle w:val="Tekstpodstawowy"/>
        <w:spacing w:before="60" w:line="240" w:lineRule="auto"/>
        <w:contextualSpacing/>
        <w:jc w:val="both"/>
        <w:rPr>
          <w:bCs/>
          <w:sz w:val="24"/>
          <w:szCs w:val="24"/>
          <w:lang w:val="pl-PL"/>
        </w:rPr>
      </w:pPr>
      <w:r w:rsidRPr="00F92121">
        <w:rPr>
          <w:bCs/>
          <w:sz w:val="24"/>
          <w:szCs w:val="24"/>
        </w:rPr>
        <w:t>Przewody freonowe  wykonać z rur z miedzianych  łączonych na lut twardy.</w:t>
      </w:r>
    </w:p>
    <w:p w:rsidR="000C151C" w:rsidRPr="00F92121" w:rsidRDefault="000C151C" w:rsidP="000C151C">
      <w:pPr>
        <w:pStyle w:val="Tekstpodstawowy"/>
        <w:spacing w:before="60" w:line="240" w:lineRule="auto"/>
        <w:contextualSpacing/>
        <w:jc w:val="both"/>
        <w:rPr>
          <w:bCs/>
          <w:sz w:val="24"/>
          <w:szCs w:val="24"/>
        </w:rPr>
      </w:pPr>
      <w:r w:rsidRPr="00F92121">
        <w:rPr>
          <w:bCs/>
          <w:sz w:val="24"/>
          <w:szCs w:val="24"/>
        </w:rPr>
        <w:t xml:space="preserve">Do celów chłodniczych </w:t>
      </w:r>
      <w:bookmarkStart w:id="5" w:name="_GoBack"/>
      <w:bookmarkEnd w:id="5"/>
      <w:r w:rsidRPr="00F92121">
        <w:rPr>
          <w:bCs/>
          <w:sz w:val="24"/>
          <w:szCs w:val="24"/>
        </w:rPr>
        <w:t xml:space="preserve">używać tylko rur bez szwu (typu Cu DHP zgodnie z ISO 1337) odtłuszczonych i odtlenionych, nadających się do ciśnień roboczych co najmniej 3000 </w:t>
      </w:r>
      <w:proofErr w:type="spellStart"/>
      <w:r w:rsidRPr="00F92121">
        <w:rPr>
          <w:bCs/>
          <w:sz w:val="24"/>
          <w:szCs w:val="24"/>
        </w:rPr>
        <w:t>kPa</w:t>
      </w:r>
      <w:proofErr w:type="spellEnd"/>
      <w:r w:rsidRPr="00F92121">
        <w:rPr>
          <w:bCs/>
          <w:sz w:val="24"/>
          <w:szCs w:val="24"/>
        </w:rPr>
        <w:t>.</w:t>
      </w:r>
    </w:p>
    <w:p w:rsidR="000C151C" w:rsidRPr="00F92121" w:rsidRDefault="000C151C" w:rsidP="000C151C">
      <w:pPr>
        <w:pStyle w:val="Tekstpodstawowy"/>
        <w:spacing w:line="240" w:lineRule="auto"/>
        <w:contextualSpacing/>
        <w:jc w:val="both"/>
        <w:rPr>
          <w:b/>
          <w:sz w:val="24"/>
          <w:szCs w:val="24"/>
        </w:rPr>
      </w:pPr>
      <w:r w:rsidRPr="00F92121">
        <w:rPr>
          <w:b/>
          <w:sz w:val="24"/>
          <w:szCs w:val="24"/>
        </w:rPr>
        <w:t>W żadnym wypadku nie wolno używać rur miedzianych klasy sanitarnej.</w:t>
      </w:r>
    </w:p>
    <w:p w:rsidR="000C151C" w:rsidRPr="00F92121" w:rsidRDefault="000C151C" w:rsidP="000C151C">
      <w:pPr>
        <w:pStyle w:val="Nagwek4"/>
        <w:contextualSpacing/>
        <w:jc w:val="both"/>
        <w:rPr>
          <w:sz w:val="24"/>
          <w:szCs w:val="24"/>
        </w:rPr>
      </w:pPr>
      <w:bookmarkStart w:id="6" w:name="_Toc305595899"/>
      <w:r w:rsidRPr="00F92121">
        <w:rPr>
          <w:sz w:val="24"/>
          <w:szCs w:val="24"/>
        </w:rPr>
        <w:t>Izolacja</w:t>
      </w:r>
      <w:bookmarkEnd w:id="6"/>
    </w:p>
    <w:p w:rsidR="000C151C" w:rsidRPr="003D4EC7" w:rsidRDefault="000C151C" w:rsidP="000C151C">
      <w:pPr>
        <w:pStyle w:val="Tekstpodstawowy"/>
        <w:spacing w:line="240" w:lineRule="auto"/>
        <w:contextualSpacing/>
        <w:jc w:val="both"/>
        <w:rPr>
          <w:bCs/>
          <w:sz w:val="24"/>
          <w:szCs w:val="24"/>
          <w:lang w:val="pl-PL"/>
        </w:rPr>
      </w:pPr>
      <w:r w:rsidRPr="00F92121">
        <w:rPr>
          <w:bCs/>
          <w:sz w:val="24"/>
          <w:szCs w:val="24"/>
        </w:rPr>
        <w:t>Przewody freonu (ciecz i gaz) wewnątrz budynku zaizolować na całej długości izolacją typu</w:t>
      </w:r>
      <w:r>
        <w:rPr>
          <w:bCs/>
          <w:sz w:val="24"/>
          <w:szCs w:val="24"/>
          <w:lang w:val="pl-PL"/>
        </w:rPr>
        <w:t xml:space="preserve"> </w:t>
      </w:r>
      <w:r w:rsidRPr="00F92121">
        <w:rPr>
          <w:bCs/>
          <w:sz w:val="24"/>
          <w:szCs w:val="24"/>
        </w:rPr>
        <w:t>FRIGO posiadającą certyfikat dla stosowania w instalacjach chłodniczych  (odporna na temp 70</w:t>
      </w:r>
      <w:r w:rsidRPr="00F92121">
        <w:rPr>
          <w:bCs/>
          <w:sz w:val="24"/>
          <w:szCs w:val="24"/>
          <w:vertAlign w:val="superscript"/>
        </w:rPr>
        <w:t>o</w:t>
      </w:r>
      <w:r w:rsidRPr="00F92121">
        <w:rPr>
          <w:bCs/>
          <w:sz w:val="24"/>
          <w:szCs w:val="24"/>
        </w:rPr>
        <w:t>C) grubości 13 mm.</w:t>
      </w:r>
    </w:p>
    <w:p w:rsidR="000C151C" w:rsidRPr="00F92121" w:rsidRDefault="000C151C" w:rsidP="000C151C">
      <w:pPr>
        <w:pStyle w:val="Tekstpodstawowy"/>
        <w:spacing w:line="240" w:lineRule="auto"/>
        <w:contextualSpacing/>
        <w:jc w:val="both"/>
        <w:rPr>
          <w:bCs/>
          <w:color w:val="FF0000"/>
          <w:sz w:val="24"/>
          <w:szCs w:val="24"/>
        </w:rPr>
      </w:pPr>
      <w:r w:rsidRPr="00F92121">
        <w:rPr>
          <w:bCs/>
          <w:sz w:val="24"/>
          <w:szCs w:val="24"/>
        </w:rPr>
        <w:t>Przewody prowadzone na zewnątrz i na dachu budynku zaizolować izolacją typu FRIGO  grubości 13 mm i osłonić płaszczem z blachy ocynkowanej.</w:t>
      </w:r>
    </w:p>
    <w:p w:rsidR="000C151C" w:rsidRPr="00F92121" w:rsidRDefault="000C151C" w:rsidP="000C151C">
      <w:pPr>
        <w:pStyle w:val="Tekstpodstawowy"/>
        <w:spacing w:line="240" w:lineRule="auto"/>
        <w:contextualSpacing/>
        <w:jc w:val="both"/>
        <w:rPr>
          <w:bCs/>
          <w:sz w:val="24"/>
          <w:szCs w:val="24"/>
        </w:rPr>
      </w:pPr>
      <w:r w:rsidRPr="00F92121">
        <w:rPr>
          <w:bCs/>
          <w:sz w:val="24"/>
          <w:szCs w:val="24"/>
        </w:rPr>
        <w:t>Całość izolacji montować tylko na suche  i odtłuszczone powierzchnie rurociągów,</w:t>
      </w:r>
      <w:r w:rsidRPr="00F92121">
        <w:rPr>
          <w:bCs/>
          <w:sz w:val="24"/>
          <w:szCs w:val="24"/>
          <w:lang w:val="pl-PL"/>
        </w:rPr>
        <w:br/>
      </w:r>
      <w:r w:rsidRPr="00F92121">
        <w:rPr>
          <w:bCs/>
          <w:sz w:val="24"/>
          <w:szCs w:val="24"/>
        </w:rPr>
        <w:t>po uzyskaniu pozytywnego wyniku próby szczelności.</w:t>
      </w:r>
    </w:p>
    <w:p w:rsidR="000C151C" w:rsidRPr="00F92121" w:rsidRDefault="000C151C" w:rsidP="000C151C">
      <w:pPr>
        <w:pStyle w:val="Nagwek4"/>
        <w:contextualSpacing/>
        <w:jc w:val="both"/>
        <w:rPr>
          <w:sz w:val="24"/>
          <w:szCs w:val="24"/>
        </w:rPr>
      </w:pPr>
      <w:bookmarkStart w:id="7" w:name="_Toc305595900"/>
      <w:r w:rsidRPr="00F92121">
        <w:rPr>
          <w:sz w:val="24"/>
          <w:szCs w:val="24"/>
        </w:rPr>
        <w:t>Wykonanie instalacji</w:t>
      </w:r>
      <w:bookmarkEnd w:id="7"/>
    </w:p>
    <w:p w:rsidR="000C151C" w:rsidRPr="00F92121" w:rsidRDefault="000C151C" w:rsidP="000C151C">
      <w:pPr>
        <w:contextualSpacing/>
        <w:jc w:val="both"/>
        <w:rPr>
          <w:szCs w:val="24"/>
        </w:rPr>
      </w:pPr>
      <w:r w:rsidRPr="00F92121">
        <w:rPr>
          <w:szCs w:val="24"/>
        </w:rPr>
        <w:t>Przewody przed montażem i układaniem oczyścić od wewnątrz i na stykach, nie układać rur uszkodzonych. Rury uszkodzone na końcach bosych mogą być użyte po odcięciu odcinków uszkodzonych, odległość ścianki rury lub izolacji od ściany, stropu, podłogi lub innych przewodów winna wynosić 3-</w:t>
      </w:r>
      <w:smartTag w:uri="urn:schemas-microsoft-com:office:smarttags" w:element="metricconverter">
        <w:smartTagPr>
          <w:attr w:name="ProductID" w:val="5 cm"/>
        </w:smartTagPr>
        <w:r w:rsidRPr="00F92121">
          <w:rPr>
            <w:szCs w:val="24"/>
          </w:rPr>
          <w:t>5 cm</w:t>
        </w:r>
      </w:smartTag>
      <w:r w:rsidRPr="00F92121">
        <w:rPr>
          <w:szCs w:val="24"/>
        </w:rPr>
        <w:t xml:space="preserve"> dla przewodów poniżej </w:t>
      </w:r>
      <w:smartTag w:uri="urn:schemas-microsoft-com:office:smarttags" w:element="metricconverter">
        <w:smartTagPr>
          <w:attr w:name="ProductID" w:val="50 mm"/>
        </w:smartTagPr>
        <w:r w:rsidRPr="00F92121">
          <w:rPr>
            <w:szCs w:val="24"/>
          </w:rPr>
          <w:t>50 mm</w:t>
        </w:r>
      </w:smartTag>
      <w:r w:rsidRPr="00F92121">
        <w:rPr>
          <w:szCs w:val="24"/>
        </w:rPr>
        <w:t xml:space="preserve">. Poziome przewody rozdzielcze i odgałęzienia prowadzone będą pod stropem w przestrzeni stropu podwieszonego. Przewody prowadzić w sposób umożliwiający wykonanie izolacji cieplnej. Odległość zewnętrznej powierzchni przewodu lub jego izolacji cieplnej od ściany, stropu lub podłogi powinna wynosić, co najmniej </w:t>
      </w:r>
      <w:smartTag w:uri="urn:schemas-microsoft-com:office:smarttags" w:element="metricconverter">
        <w:smartTagPr>
          <w:attr w:name="ProductID" w:val="3 cm"/>
        </w:smartTagPr>
        <w:r w:rsidRPr="00F92121">
          <w:rPr>
            <w:szCs w:val="24"/>
          </w:rPr>
          <w:t>3 cm</w:t>
        </w:r>
      </w:smartTag>
      <w:r w:rsidRPr="00F92121">
        <w:rPr>
          <w:szCs w:val="24"/>
        </w:rPr>
        <w:t>. Przewody poziome prowadzone w kanałach</w:t>
      </w:r>
      <w:r>
        <w:rPr>
          <w:szCs w:val="24"/>
        </w:rPr>
        <w:br/>
      </w:r>
      <w:r w:rsidRPr="00F92121">
        <w:rPr>
          <w:szCs w:val="24"/>
        </w:rPr>
        <w:t>i po ścianach, na lub pod stropami po-winny spoczywać na podporach ruchomych</w:t>
      </w:r>
      <w:r>
        <w:rPr>
          <w:szCs w:val="24"/>
        </w:rPr>
        <w:br/>
      </w:r>
      <w:r w:rsidRPr="00F92121">
        <w:rPr>
          <w:szCs w:val="24"/>
        </w:rPr>
        <w:t xml:space="preserve">(w uchwytach, na wspornikach, </w:t>
      </w:r>
      <w:r>
        <w:rPr>
          <w:szCs w:val="24"/>
        </w:rPr>
        <w:t>zawiesiach</w:t>
      </w:r>
      <w:r w:rsidRPr="00F92121">
        <w:rPr>
          <w:szCs w:val="24"/>
        </w:rPr>
        <w:t xml:space="preserve">) usytuowanych w odstępach nie mniejszych niż: </w:t>
      </w:r>
    </w:p>
    <w:p w:rsidR="000C151C" w:rsidRPr="00F92121" w:rsidRDefault="000C151C" w:rsidP="000C151C">
      <w:pPr>
        <w:widowControl w:val="0"/>
        <w:numPr>
          <w:ilvl w:val="0"/>
          <w:numId w:val="5"/>
        </w:numPr>
        <w:suppressAutoHyphens/>
        <w:spacing w:after="0" w:line="360" w:lineRule="auto"/>
        <w:contextualSpacing/>
        <w:jc w:val="both"/>
        <w:rPr>
          <w:szCs w:val="24"/>
        </w:rPr>
      </w:pPr>
      <w:r w:rsidRPr="00F92121">
        <w:rPr>
          <w:szCs w:val="24"/>
        </w:rPr>
        <w:t xml:space="preserve">• dla przewodów średnicy do </w:t>
      </w:r>
      <w:smartTag w:uri="urn:schemas-microsoft-com:office:smarttags" w:element="metricconverter">
        <w:smartTagPr>
          <w:attr w:name="ProductID" w:val="20 mm"/>
        </w:smartTagPr>
        <w:r w:rsidRPr="00F92121">
          <w:rPr>
            <w:szCs w:val="24"/>
          </w:rPr>
          <w:t>20 mm</w:t>
        </w:r>
      </w:smartTag>
      <w:r w:rsidRPr="00F92121">
        <w:rPr>
          <w:szCs w:val="24"/>
        </w:rPr>
        <w:t xml:space="preserve"> - </w:t>
      </w:r>
      <w:smartTag w:uri="urn:schemas-microsoft-com:office:smarttags" w:element="metricconverter">
        <w:smartTagPr>
          <w:attr w:name="ProductID" w:val="1,30 m"/>
        </w:smartTagPr>
        <w:r w:rsidRPr="00F92121">
          <w:rPr>
            <w:szCs w:val="24"/>
          </w:rPr>
          <w:t>1,30 m</w:t>
        </w:r>
      </w:smartTag>
      <w:r w:rsidRPr="00F92121">
        <w:rPr>
          <w:szCs w:val="24"/>
        </w:rPr>
        <w:t xml:space="preserve"> </w:t>
      </w:r>
    </w:p>
    <w:p w:rsidR="000C151C" w:rsidRPr="00F92121" w:rsidRDefault="000C151C" w:rsidP="000C151C">
      <w:pPr>
        <w:widowControl w:val="0"/>
        <w:numPr>
          <w:ilvl w:val="0"/>
          <w:numId w:val="5"/>
        </w:numPr>
        <w:suppressAutoHyphens/>
        <w:spacing w:after="0" w:line="360" w:lineRule="auto"/>
        <w:contextualSpacing/>
        <w:jc w:val="both"/>
        <w:rPr>
          <w:szCs w:val="24"/>
        </w:rPr>
      </w:pPr>
      <w:r w:rsidRPr="00F92121">
        <w:rPr>
          <w:szCs w:val="24"/>
        </w:rPr>
        <w:t xml:space="preserve">• dla przewodów średnicy </w:t>
      </w:r>
      <w:smartTag w:uri="urn:schemas-microsoft-com:office:smarttags" w:element="metricconverter">
        <w:smartTagPr>
          <w:attr w:name="ProductID" w:val="25 mm"/>
        </w:smartTagPr>
        <w:r w:rsidRPr="00F92121">
          <w:rPr>
            <w:szCs w:val="24"/>
          </w:rPr>
          <w:t>25 mm</w:t>
        </w:r>
      </w:smartTag>
      <w:r w:rsidRPr="00F92121">
        <w:rPr>
          <w:szCs w:val="24"/>
        </w:rPr>
        <w:t xml:space="preserve"> - </w:t>
      </w:r>
      <w:smartTag w:uri="urn:schemas-microsoft-com:office:smarttags" w:element="metricconverter">
        <w:smartTagPr>
          <w:attr w:name="ProductID" w:val="1,50 m"/>
        </w:smartTagPr>
        <w:r w:rsidRPr="00F92121">
          <w:rPr>
            <w:szCs w:val="24"/>
          </w:rPr>
          <w:t>1,50 m</w:t>
        </w:r>
      </w:smartTag>
      <w:r w:rsidRPr="00F92121">
        <w:rPr>
          <w:szCs w:val="24"/>
        </w:rPr>
        <w:t xml:space="preserve"> </w:t>
      </w:r>
    </w:p>
    <w:p w:rsidR="000C151C" w:rsidRPr="00F92121" w:rsidRDefault="000C151C" w:rsidP="000C151C">
      <w:pPr>
        <w:widowControl w:val="0"/>
        <w:numPr>
          <w:ilvl w:val="0"/>
          <w:numId w:val="5"/>
        </w:numPr>
        <w:suppressAutoHyphens/>
        <w:spacing w:after="0" w:line="360" w:lineRule="auto"/>
        <w:contextualSpacing/>
        <w:jc w:val="both"/>
        <w:rPr>
          <w:szCs w:val="24"/>
        </w:rPr>
      </w:pPr>
      <w:r w:rsidRPr="00F92121">
        <w:rPr>
          <w:szCs w:val="24"/>
        </w:rPr>
        <w:t xml:space="preserve">• dla przewodów średnicy </w:t>
      </w:r>
      <w:smartTag w:uri="urn:schemas-microsoft-com:office:smarttags" w:element="metricconverter">
        <w:smartTagPr>
          <w:attr w:name="ProductID" w:val="32 mm"/>
        </w:smartTagPr>
        <w:r w:rsidRPr="00F92121">
          <w:rPr>
            <w:szCs w:val="24"/>
          </w:rPr>
          <w:t>32 mm</w:t>
        </w:r>
      </w:smartTag>
      <w:r w:rsidRPr="00F92121">
        <w:rPr>
          <w:szCs w:val="24"/>
        </w:rPr>
        <w:t xml:space="preserve"> - </w:t>
      </w:r>
      <w:smartTag w:uri="urn:schemas-microsoft-com:office:smarttags" w:element="metricconverter">
        <w:smartTagPr>
          <w:attr w:name="ProductID" w:val="1,70 m"/>
        </w:smartTagPr>
        <w:r w:rsidRPr="00F92121">
          <w:rPr>
            <w:szCs w:val="24"/>
          </w:rPr>
          <w:t>1,70 m</w:t>
        </w:r>
      </w:smartTag>
      <w:r w:rsidRPr="00F92121">
        <w:rPr>
          <w:szCs w:val="24"/>
        </w:rPr>
        <w:t xml:space="preserve"> </w:t>
      </w:r>
    </w:p>
    <w:p w:rsidR="000C151C" w:rsidRPr="00F92121" w:rsidRDefault="000C151C" w:rsidP="000C151C">
      <w:pPr>
        <w:contextualSpacing/>
        <w:jc w:val="both"/>
        <w:rPr>
          <w:szCs w:val="24"/>
        </w:rPr>
      </w:pPr>
      <w:r w:rsidRPr="00F92121">
        <w:rPr>
          <w:szCs w:val="24"/>
        </w:rPr>
        <w:t xml:space="preserve">Przy przejściu przewodu przez przegrodę budowlaną (np. przewodu poziomego przez ścianę, przewodu pionowego przez strop), należy stosować przepust w tulei ochronnej. Tuleja powinna być w sposób trwały osadzona w przegrodzie budowlanej. Tuleja powinna być rurą o średnicy wewnętrznej większej od średnicy zewnętrznej rury przewodu: </w:t>
      </w:r>
    </w:p>
    <w:p w:rsidR="000C151C" w:rsidRPr="00F92121" w:rsidRDefault="000C151C" w:rsidP="000C151C">
      <w:pPr>
        <w:ind w:firstLine="708"/>
        <w:contextualSpacing/>
        <w:jc w:val="both"/>
        <w:rPr>
          <w:szCs w:val="24"/>
        </w:rPr>
      </w:pPr>
      <w:r w:rsidRPr="00F92121">
        <w:rPr>
          <w:szCs w:val="24"/>
        </w:rPr>
        <w:t xml:space="preserve">• co najmniej o </w:t>
      </w:r>
      <w:smartTag w:uri="urn:schemas-microsoft-com:office:smarttags" w:element="metricconverter">
        <w:smartTagPr>
          <w:attr w:name="ProductID" w:val="2 cm"/>
        </w:smartTagPr>
        <w:r w:rsidRPr="00F92121">
          <w:rPr>
            <w:szCs w:val="24"/>
          </w:rPr>
          <w:t>2 cm</w:t>
        </w:r>
      </w:smartTag>
      <w:r w:rsidRPr="00F92121">
        <w:rPr>
          <w:szCs w:val="24"/>
        </w:rPr>
        <w:t xml:space="preserve"> przy przejściu przez przegrodę poziomą, </w:t>
      </w:r>
    </w:p>
    <w:p w:rsidR="000C151C" w:rsidRPr="00F92121" w:rsidRDefault="000C151C" w:rsidP="000C151C">
      <w:pPr>
        <w:widowControl w:val="0"/>
        <w:numPr>
          <w:ilvl w:val="0"/>
          <w:numId w:val="6"/>
        </w:numPr>
        <w:suppressAutoHyphens/>
        <w:spacing w:after="0" w:line="360" w:lineRule="auto"/>
        <w:contextualSpacing/>
        <w:jc w:val="both"/>
        <w:rPr>
          <w:szCs w:val="24"/>
        </w:rPr>
      </w:pPr>
      <w:r w:rsidRPr="00F92121">
        <w:rPr>
          <w:szCs w:val="24"/>
        </w:rPr>
        <w:t xml:space="preserve">• co najmniej o 1 cm przy przejściu przez strop. </w:t>
      </w:r>
    </w:p>
    <w:p w:rsidR="000C151C" w:rsidRPr="00F92121" w:rsidRDefault="000C151C" w:rsidP="000C151C">
      <w:pPr>
        <w:contextualSpacing/>
        <w:jc w:val="both"/>
        <w:rPr>
          <w:szCs w:val="24"/>
        </w:rPr>
      </w:pPr>
      <w:r w:rsidRPr="00F92121">
        <w:rPr>
          <w:szCs w:val="24"/>
        </w:rPr>
        <w:t xml:space="preserve">Tuleja ochronna powinna być dłuższa niż grubości przegrody poziomej o ok. </w:t>
      </w:r>
      <w:smartTag w:uri="urn:schemas-microsoft-com:office:smarttags" w:element="metricconverter">
        <w:smartTagPr>
          <w:attr w:name="ProductID" w:val="2 cm"/>
        </w:smartTagPr>
        <w:r w:rsidRPr="00F92121">
          <w:rPr>
            <w:szCs w:val="24"/>
          </w:rPr>
          <w:t>2 cm</w:t>
        </w:r>
      </w:smartTag>
      <w:r w:rsidRPr="00F92121">
        <w:rPr>
          <w:szCs w:val="24"/>
        </w:rPr>
        <w:t xml:space="preserve"> z każdej strony, a przy przejściu przez strop powinna wystawać ok. </w:t>
      </w:r>
      <w:smartTag w:uri="urn:schemas-microsoft-com:office:smarttags" w:element="metricconverter">
        <w:smartTagPr>
          <w:attr w:name="ProductID" w:val="2 cm"/>
        </w:smartTagPr>
        <w:r w:rsidRPr="00F92121">
          <w:rPr>
            <w:szCs w:val="24"/>
          </w:rPr>
          <w:t>2 cm</w:t>
        </w:r>
      </w:smartTag>
      <w:r w:rsidRPr="00F92121">
        <w:rPr>
          <w:szCs w:val="24"/>
        </w:rPr>
        <w:t xml:space="preserve"> powyżej posadzki i ok. l cm poniżej tynku na stropie. Przestrzeń między rurą przewodu a tu-leją ochronną powinna być wypełniona materiałem trwale plastycznym, umożliwiającym jej wzdłużne przemieszczanie się i utrudniającym powstanie w niej </w:t>
      </w:r>
      <w:proofErr w:type="spellStart"/>
      <w:r>
        <w:rPr>
          <w:szCs w:val="24"/>
        </w:rPr>
        <w:t>naprężeń</w:t>
      </w:r>
      <w:proofErr w:type="spellEnd"/>
      <w:r w:rsidRPr="00F92121">
        <w:rPr>
          <w:szCs w:val="24"/>
        </w:rPr>
        <w:t xml:space="preserve"> ścinających. </w:t>
      </w:r>
    </w:p>
    <w:p w:rsidR="000C151C" w:rsidRPr="00F92121" w:rsidRDefault="000C151C" w:rsidP="000C151C">
      <w:pPr>
        <w:contextualSpacing/>
        <w:jc w:val="both"/>
        <w:rPr>
          <w:szCs w:val="24"/>
        </w:rPr>
      </w:pPr>
      <w:r w:rsidRPr="00F92121">
        <w:rPr>
          <w:szCs w:val="24"/>
        </w:rPr>
        <w:t xml:space="preserve">W tulei ochronnej nie powinno znajdować się żadne połączenie rury przewodu. </w:t>
      </w:r>
    </w:p>
    <w:p w:rsidR="000C151C" w:rsidRPr="00F92121" w:rsidRDefault="000C151C" w:rsidP="000C151C">
      <w:pPr>
        <w:contextualSpacing/>
        <w:jc w:val="both"/>
        <w:rPr>
          <w:szCs w:val="24"/>
        </w:rPr>
      </w:pPr>
      <w:r w:rsidRPr="00F92121">
        <w:rPr>
          <w:szCs w:val="24"/>
        </w:rPr>
        <w:t xml:space="preserve">Przewody łączyć przez lutowanie. </w:t>
      </w:r>
    </w:p>
    <w:p w:rsidR="000C151C" w:rsidRPr="00F92121" w:rsidRDefault="000C151C" w:rsidP="000C151C">
      <w:pPr>
        <w:spacing w:before="60" w:line="240" w:lineRule="auto"/>
        <w:ind w:left="-142" w:firstLine="142"/>
        <w:contextualSpacing/>
        <w:jc w:val="both"/>
        <w:rPr>
          <w:szCs w:val="24"/>
        </w:rPr>
      </w:pPr>
      <w:r w:rsidRPr="00F92121">
        <w:rPr>
          <w:szCs w:val="24"/>
        </w:rPr>
        <w:t xml:space="preserve">Trasy prowadzenia przewodów pokazano na rzutach. </w:t>
      </w:r>
    </w:p>
    <w:p w:rsidR="000C151C" w:rsidRPr="00F92121" w:rsidRDefault="000C151C" w:rsidP="000C151C">
      <w:pPr>
        <w:spacing w:before="60" w:line="240" w:lineRule="auto"/>
        <w:contextualSpacing/>
        <w:jc w:val="both"/>
        <w:rPr>
          <w:szCs w:val="24"/>
        </w:rPr>
      </w:pPr>
      <w:r w:rsidRPr="00F92121">
        <w:rPr>
          <w:szCs w:val="24"/>
        </w:rPr>
        <w:lastRenderedPageBreak/>
        <w:t xml:space="preserve">Kolejność podłączania poszczególnych jednostek poprzez trójniki oraz średnice poszczególnych odcinków pokazano na rysunkach. </w:t>
      </w:r>
    </w:p>
    <w:p w:rsidR="000C151C" w:rsidRDefault="000C151C" w:rsidP="000C151C">
      <w:pPr>
        <w:pStyle w:val="Tekstpodstawowywcity"/>
        <w:spacing w:line="240" w:lineRule="auto"/>
        <w:ind w:firstLine="0"/>
        <w:contextualSpacing/>
        <w:jc w:val="both"/>
        <w:rPr>
          <w:b/>
          <w:sz w:val="24"/>
          <w:szCs w:val="24"/>
          <w:lang w:val="pl-PL"/>
        </w:rPr>
      </w:pPr>
      <w:r w:rsidRPr="00F92121">
        <w:rPr>
          <w:b/>
          <w:sz w:val="24"/>
          <w:szCs w:val="24"/>
        </w:rPr>
        <w:t>Całość instalacji zamontować zgodnie z zaleceniami producenta  systemu klimatyzacyjnego.</w:t>
      </w:r>
    </w:p>
    <w:p w:rsidR="000C151C" w:rsidRPr="008720E9" w:rsidRDefault="000C151C" w:rsidP="000C151C">
      <w:pPr>
        <w:pStyle w:val="Tekstpodstawowywcity"/>
        <w:spacing w:line="240" w:lineRule="auto"/>
        <w:ind w:firstLine="0"/>
        <w:contextualSpacing/>
        <w:jc w:val="both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>Montaż instalacji klimatyzacji powinien być przeprowadzony przez autoryzowanego instalatora posiadającego wszystkie najnowsze i aktualne certyfikaty.</w:t>
      </w:r>
    </w:p>
    <w:p w:rsidR="000C151C" w:rsidRPr="00F92121" w:rsidRDefault="000C151C" w:rsidP="000C151C">
      <w:pPr>
        <w:pStyle w:val="Nagwek4"/>
        <w:contextualSpacing/>
        <w:jc w:val="both"/>
        <w:rPr>
          <w:sz w:val="24"/>
          <w:szCs w:val="24"/>
        </w:rPr>
      </w:pPr>
      <w:bookmarkStart w:id="8" w:name="_Toc305595901"/>
      <w:r w:rsidRPr="00F92121">
        <w:rPr>
          <w:sz w:val="24"/>
          <w:szCs w:val="24"/>
        </w:rPr>
        <w:t>Próby i rozruch</w:t>
      </w:r>
      <w:bookmarkEnd w:id="8"/>
    </w:p>
    <w:p w:rsidR="000C151C" w:rsidRPr="00F92121" w:rsidRDefault="000C151C" w:rsidP="000C151C">
      <w:pPr>
        <w:spacing w:before="60" w:line="240" w:lineRule="auto"/>
        <w:contextualSpacing/>
        <w:jc w:val="both"/>
        <w:rPr>
          <w:szCs w:val="24"/>
        </w:rPr>
      </w:pPr>
      <w:r w:rsidRPr="00F92121">
        <w:rPr>
          <w:szCs w:val="24"/>
        </w:rPr>
        <w:t>Przed napełnieniem instalacji, należy przewody przedmuchać sprężonym azotem technicznym.</w:t>
      </w:r>
    </w:p>
    <w:p w:rsidR="000C151C" w:rsidRDefault="000C151C" w:rsidP="000C151C">
      <w:pPr>
        <w:spacing w:line="240" w:lineRule="auto"/>
        <w:contextualSpacing/>
        <w:jc w:val="both"/>
        <w:rPr>
          <w:b/>
          <w:bCs/>
          <w:szCs w:val="24"/>
          <w:u w:val="single"/>
        </w:rPr>
      </w:pPr>
      <w:r w:rsidRPr="00F92121">
        <w:rPr>
          <w:szCs w:val="24"/>
        </w:rPr>
        <w:t>Następnie wykonać próbę szczelności na ciśnienie 4,</w:t>
      </w:r>
      <w:r>
        <w:rPr>
          <w:szCs w:val="24"/>
        </w:rPr>
        <w:t>4</w:t>
      </w:r>
      <w:r w:rsidRPr="00F92121">
        <w:rPr>
          <w:szCs w:val="24"/>
        </w:rPr>
        <w:t xml:space="preserve"> </w:t>
      </w:r>
      <w:proofErr w:type="spellStart"/>
      <w:r w:rsidRPr="00F92121">
        <w:rPr>
          <w:szCs w:val="24"/>
        </w:rPr>
        <w:t>MPa</w:t>
      </w:r>
      <w:proofErr w:type="spellEnd"/>
      <w:r w:rsidRPr="00F92121">
        <w:rPr>
          <w:szCs w:val="24"/>
        </w:rPr>
        <w:t xml:space="preserve"> (próba dla samych przewodów) oraz test osuszania próżniowego. Test szczelności musi być zgodny z EN-378-2.</w:t>
      </w:r>
      <w:r>
        <w:rPr>
          <w:szCs w:val="24"/>
        </w:rPr>
        <w:br/>
      </w:r>
      <w:r w:rsidRPr="00F92121">
        <w:rPr>
          <w:szCs w:val="24"/>
        </w:rPr>
        <w:t xml:space="preserve">Po uzyskaniu pozytywnych prób instalację napełnić freonem R410A i przeprowadzić rozruch instalacji. </w:t>
      </w:r>
      <w:r w:rsidRPr="00F92121">
        <w:rPr>
          <w:szCs w:val="24"/>
        </w:rPr>
        <w:br/>
      </w:r>
    </w:p>
    <w:p w:rsidR="000C151C" w:rsidRPr="000C151C" w:rsidRDefault="000C151C" w:rsidP="000C151C">
      <w:pPr>
        <w:spacing w:line="240" w:lineRule="auto"/>
        <w:contextualSpacing/>
        <w:jc w:val="both"/>
        <w:rPr>
          <w:szCs w:val="24"/>
        </w:rPr>
      </w:pPr>
      <w:r w:rsidRPr="00F92121">
        <w:rPr>
          <w:b/>
          <w:bCs/>
          <w:szCs w:val="24"/>
          <w:u w:val="single"/>
        </w:rPr>
        <w:t>Rozruch urządzeń tylko pod nadzorem przedstawicieli producenta.</w:t>
      </w:r>
    </w:p>
    <w:p w:rsidR="000C151C" w:rsidRPr="00F92121" w:rsidRDefault="000C151C" w:rsidP="000C151C">
      <w:pPr>
        <w:pStyle w:val="Nagwek2"/>
        <w:contextualSpacing/>
        <w:rPr>
          <w:b w:val="0"/>
          <w:sz w:val="24"/>
          <w:szCs w:val="24"/>
        </w:rPr>
      </w:pPr>
      <w:r w:rsidRPr="00F92121">
        <w:rPr>
          <w:b w:val="0"/>
          <w:sz w:val="24"/>
          <w:szCs w:val="24"/>
        </w:rPr>
        <w:t xml:space="preserve"> Wytyczne budowlane:</w:t>
      </w:r>
    </w:p>
    <w:p w:rsidR="000C151C" w:rsidRPr="00F92121" w:rsidRDefault="000C151C" w:rsidP="000C151C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F92121">
        <w:rPr>
          <w:szCs w:val="24"/>
        </w:rPr>
        <w:t>Wykonać konstrukcje wsporcze pod jednostki zewnętrzne systemów klimatyzacyjnych.</w:t>
      </w:r>
    </w:p>
    <w:p w:rsidR="000C151C" w:rsidRPr="00F92121" w:rsidRDefault="000C151C" w:rsidP="000C151C">
      <w:pPr>
        <w:numPr>
          <w:ilvl w:val="0"/>
          <w:numId w:val="3"/>
        </w:numPr>
        <w:spacing w:after="0" w:line="240" w:lineRule="auto"/>
        <w:contextualSpacing/>
        <w:jc w:val="both"/>
        <w:rPr>
          <w:szCs w:val="24"/>
        </w:rPr>
      </w:pPr>
      <w:r w:rsidRPr="00F92121">
        <w:rPr>
          <w:szCs w:val="24"/>
        </w:rPr>
        <w:t>Wykonać w przegrodach budowlanych niezbędne otwory dla przeprowadzenia przewodów instalacji freonowej, odprowadzenia skroplin, sterowniczej i elektrycznej.</w:t>
      </w:r>
    </w:p>
    <w:p w:rsidR="000C151C" w:rsidRDefault="000C151C" w:rsidP="000C151C">
      <w:pPr>
        <w:contextualSpacing/>
        <w:jc w:val="both"/>
      </w:pPr>
    </w:p>
    <w:p w:rsidR="00B458ED" w:rsidRDefault="000C151C" w:rsidP="000C151C">
      <w:r>
        <w:rPr>
          <w:lang w:eastAsia="pl-PL"/>
        </w:rPr>
        <w:br/>
      </w:r>
      <w:r>
        <w:rPr>
          <w:lang w:eastAsia="pl-PL"/>
        </w:rPr>
        <w:br/>
      </w:r>
    </w:p>
    <w:sectPr w:rsidR="00B458E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DA2" w:rsidRDefault="004A4DA2" w:rsidP="000C151C">
      <w:pPr>
        <w:spacing w:after="0" w:line="240" w:lineRule="auto"/>
      </w:pPr>
      <w:r>
        <w:separator/>
      </w:r>
    </w:p>
  </w:endnote>
  <w:endnote w:type="continuationSeparator" w:id="0">
    <w:p w:rsidR="004A4DA2" w:rsidRDefault="004A4DA2" w:rsidP="000C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DA2" w:rsidRDefault="004A4DA2" w:rsidP="000C151C">
      <w:pPr>
        <w:spacing w:after="0" w:line="240" w:lineRule="auto"/>
      </w:pPr>
      <w:r>
        <w:separator/>
      </w:r>
    </w:p>
  </w:footnote>
  <w:footnote w:type="continuationSeparator" w:id="0">
    <w:p w:rsidR="004A4DA2" w:rsidRDefault="004A4DA2" w:rsidP="000C1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51C" w:rsidRPr="000C151C" w:rsidRDefault="000C151C" w:rsidP="000C151C">
    <w:pPr>
      <w:pStyle w:val="Nagwek"/>
      <w:jc w:val="center"/>
      <w:rPr>
        <w:b/>
      </w:rPr>
    </w:pPr>
    <w:r>
      <w:rPr>
        <w:b/>
      </w:rPr>
      <w:t>Opis Rozwiązania Projektowego</w:t>
    </w:r>
    <w:r w:rsidRPr="000C151C">
      <w:rPr>
        <w:b/>
      </w:rPr>
      <w:t xml:space="preserve"> – Świetlica PTC</w:t>
    </w:r>
    <w:r>
      <w:rPr>
        <w:b/>
      </w:rPr>
      <w:t xml:space="preserve"> Pabianice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8AEC87C"/>
    <w:multiLevelType w:val="hybridMultilevel"/>
    <w:tmpl w:val="85A88A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8133BA"/>
    <w:multiLevelType w:val="hybridMultilevel"/>
    <w:tmpl w:val="8FF5840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2614AC1"/>
    <w:multiLevelType w:val="multilevel"/>
    <w:tmpl w:val="47D65CDA"/>
    <w:lvl w:ilvl="0">
      <w:numFmt w:val="bullet"/>
      <w:lvlText w:val="-"/>
      <w:lvlJc w:val="left"/>
      <w:pPr>
        <w:ind w:left="1083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8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3" w:hanging="360"/>
      </w:pPr>
      <w:rPr>
        <w:rFonts w:ascii="Wingdings" w:hAnsi="Wingdings"/>
      </w:rPr>
    </w:lvl>
  </w:abstractNum>
  <w:abstractNum w:abstractNumId="3" w15:restartNumberingAfterBreak="0">
    <w:nsid w:val="51AE4846"/>
    <w:multiLevelType w:val="hybridMultilevel"/>
    <w:tmpl w:val="1F4870BA"/>
    <w:lvl w:ilvl="0" w:tplc="BCB27C7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31EC9"/>
    <w:multiLevelType w:val="multilevel"/>
    <w:tmpl w:val="0CDE081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trike w:val="0"/>
        <w:dstrike w:val="0"/>
        <w:outline w:val="0"/>
        <w:shadow w:val="0"/>
        <w:emboss/>
        <w:imprint w:val="0"/>
        <w:sz w:val="3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6F165D7A"/>
    <w:multiLevelType w:val="hybridMultilevel"/>
    <w:tmpl w:val="CED43148"/>
    <w:lvl w:ilvl="0" w:tplc="878C94D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8ED"/>
    <w:rsid w:val="000C151C"/>
    <w:rsid w:val="000E1ADD"/>
    <w:rsid w:val="004A4DA2"/>
    <w:rsid w:val="0050299E"/>
    <w:rsid w:val="00B458ED"/>
    <w:rsid w:val="00F7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34A5F-A18F-42C2-8A62-C612B04B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8ED"/>
    <w:pPr>
      <w:spacing w:after="200" w:line="276" w:lineRule="auto"/>
    </w:pPr>
    <w:rPr>
      <w:rFonts w:ascii="Times New Roman" w:eastAsia="Times New Roman" w:hAnsi="Times New Roman" w:cs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C151C"/>
    <w:pPr>
      <w:keepNext/>
      <w:keepLines/>
      <w:numPr>
        <w:ilvl w:val="1"/>
        <w:numId w:val="4"/>
      </w:numPr>
      <w:spacing w:before="200" w:after="0"/>
      <w:jc w:val="both"/>
      <w:outlineLvl w:val="1"/>
    </w:pPr>
    <w:rPr>
      <w:rFonts w:ascii="Calibri" w:hAnsi="Calibri"/>
      <w:b/>
      <w:bCs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C151C"/>
    <w:pPr>
      <w:keepNext/>
      <w:keepLines/>
      <w:numPr>
        <w:ilvl w:val="2"/>
        <w:numId w:val="4"/>
      </w:numPr>
      <w:spacing w:before="200" w:after="0"/>
      <w:outlineLvl w:val="2"/>
    </w:pPr>
    <w:rPr>
      <w:rFonts w:ascii="Cambria" w:hAnsi="Cambria"/>
      <w:b/>
      <w:bCs/>
      <w:spacing w:val="-1"/>
      <w:sz w:val="22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C151C"/>
    <w:pPr>
      <w:keepNext/>
      <w:keepLines/>
      <w:spacing w:before="200" w:after="0"/>
      <w:outlineLvl w:val="3"/>
    </w:pPr>
    <w:rPr>
      <w:b/>
      <w:bCs/>
      <w:iCs/>
      <w:sz w:val="22"/>
      <w:u w:val="single"/>
      <w:lang w:val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C151C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hAnsi="Cambria"/>
      <w:color w:val="243F60"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C151C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hAnsi="Cambria"/>
      <w:i/>
      <w:iCs/>
      <w:color w:val="243F6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C151C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hAnsi="Cambria"/>
      <w:i/>
      <w:iCs/>
      <w:color w:val="404040"/>
      <w:sz w:val="2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C151C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C151C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51C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C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51C"/>
    <w:rPr>
      <w:rFonts w:ascii="Times New Roman" w:eastAsia="Times New Roman" w:hAnsi="Times New Roman" w:cs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0C151C"/>
    <w:rPr>
      <w:rFonts w:ascii="Calibri" w:eastAsia="Times New Roman" w:hAnsi="Calibri" w:cs="Times New Roman"/>
      <w:b/>
      <w:b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0C151C"/>
    <w:rPr>
      <w:rFonts w:ascii="Cambria" w:eastAsia="Times New Roman" w:hAnsi="Cambria" w:cs="Times New Roman"/>
      <w:b/>
      <w:bCs/>
      <w:spacing w:val="-1"/>
      <w:lang w:val="x-none"/>
    </w:rPr>
  </w:style>
  <w:style w:type="character" w:customStyle="1" w:styleId="Nagwek4Znak">
    <w:name w:val="Nagłówek 4 Znak"/>
    <w:basedOn w:val="Domylnaczcionkaakapitu"/>
    <w:link w:val="Nagwek4"/>
    <w:uiPriority w:val="99"/>
    <w:rsid w:val="000C151C"/>
    <w:rPr>
      <w:rFonts w:ascii="Times New Roman" w:eastAsia="Times New Roman" w:hAnsi="Times New Roman" w:cs="Times New Roman"/>
      <w:b/>
      <w:bCs/>
      <w:iCs/>
      <w:u w:val="single"/>
      <w:lang w:val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0C151C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0C151C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0C151C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0C151C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0C151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0C151C"/>
    <w:pPr>
      <w:spacing w:after="0" w:line="360" w:lineRule="auto"/>
    </w:pPr>
    <w:rPr>
      <w:rFonts w:eastAsia="Calibri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C151C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C151C"/>
    <w:pPr>
      <w:spacing w:after="0" w:line="360" w:lineRule="auto"/>
      <w:ind w:firstLine="708"/>
    </w:pPr>
    <w:rPr>
      <w:rFonts w:eastAsia="Calibri"/>
      <w:sz w:val="20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151C"/>
    <w:rPr>
      <w:rFonts w:ascii="Times New Roman" w:eastAsia="Calibri" w:hAnsi="Times New Roman" w:cs="Times New Roman"/>
      <w:sz w:val="20"/>
      <w:szCs w:val="20"/>
      <w:lang w:val="x-none" w:eastAsia="pl-PL"/>
    </w:rPr>
  </w:style>
  <w:style w:type="paragraph" w:customStyle="1" w:styleId="Tekstpodstawowy21">
    <w:name w:val="Tekst podstawowy 21"/>
    <w:basedOn w:val="Normalny"/>
    <w:uiPriority w:val="99"/>
    <w:rsid w:val="000C151C"/>
    <w:pPr>
      <w:widowControl w:val="0"/>
      <w:spacing w:after="0" w:line="240" w:lineRule="auto"/>
      <w:ind w:left="567" w:hanging="283"/>
      <w:jc w:val="both"/>
    </w:pPr>
    <w:rPr>
      <w:spacing w:val="1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0C151C"/>
    <w:pPr>
      <w:spacing w:after="0" w:line="240" w:lineRule="auto"/>
    </w:pPr>
    <w:rPr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Kurowski</dc:creator>
  <cp:keywords/>
  <dc:description/>
  <cp:lastModifiedBy>Paweł Kurowski</cp:lastModifiedBy>
  <cp:revision>2</cp:revision>
  <dcterms:created xsi:type="dcterms:W3CDTF">2018-03-20T12:20:00Z</dcterms:created>
  <dcterms:modified xsi:type="dcterms:W3CDTF">2018-03-20T12:20:00Z</dcterms:modified>
</cp:coreProperties>
</file>